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05E6C" w14:textId="03B086A6" w:rsidR="009125A5" w:rsidRPr="009125A5" w:rsidRDefault="009125A5" w:rsidP="00A916D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Тема 3: </w:t>
      </w:r>
      <w:r w:rsidR="00A916D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Онтология - у</w:t>
      </w:r>
      <w:bookmarkStart w:id="0" w:name="_GoBack"/>
      <w:bookmarkEnd w:id="0"/>
      <w:r w:rsidRPr="009125A5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чение о бытии</w:t>
      </w:r>
    </w:p>
    <w:p w14:paraId="0282FCA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</w:t>
      </w:r>
    </w:p>
    <w:p w14:paraId="7623349C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1.Философская картина мира.</w:t>
      </w:r>
    </w:p>
    <w:p w14:paraId="3FA6296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2.Бытие как интегральное понятие, виды и формы бытия.</w:t>
      </w:r>
    </w:p>
    <w:p w14:paraId="648E3D9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3.Движение, пространство и время.</w:t>
      </w:r>
    </w:p>
    <w:p w14:paraId="3FDD8B0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1.Философская картина мира.</w:t>
      </w:r>
    </w:p>
    <w:p w14:paraId="312BFFE3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философии есть разделы, посвященные определенному кругу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блем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Философское учение о бытии принято называть онтологией.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Онтоло-гия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в себя такие вопросы, как происхождение мира, его универ-сальные связи, основные характеристики и законы. Как возник наш мир, каковы его характеристики, по каким законам он развивается и куда направлено его развитие - все это вопросы онтологии.</w:t>
      </w:r>
    </w:p>
    <w:p w14:paraId="0004679C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Философское осмысление мира в онтологии осуществляется с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помо-щью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категорий как предельно общих понятий. Важно учитывать, что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лософские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категории не являются неизменными, застывшими понятиями, в ходе процесса общественного познания их содержание развивается.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Мно-гие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философские категории взаимообусловлены.</w:t>
      </w:r>
    </w:p>
    <w:p w14:paraId="44076B5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Самыми общими понятиями онтологии и философии являются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катего-рии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«бытие» и «небытие». Все, что существует, составляет бытие. То, чего не существует, относится к небытию. В философской литературе в качестве синонимов понятия «бытие» часто употребляются понятия «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существова-ние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«мир», «космос», «действительность», «реальность». Синонимами понятия «небытие» служат понятия «несуществование», «ничто».</w:t>
      </w:r>
    </w:p>
    <w:p w14:paraId="6BAEC89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существующее в мире имеет одну общую черту - оно есть, оно существует: галактики и планеты, растения, животные и люди, общество и культура.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 же время все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существующее имеет разные способы и фор-мы существования. В этом заключается философский принцип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многообра-зия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мира.</w:t>
      </w:r>
    </w:p>
    <w:p w14:paraId="2B534A70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Философия стремится выяснить вопрос о существовании как мира, так и человека. Поэтому она нуждается в особой категории, фиксирующей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ществование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мира, человека и сознания - категории бытия. Философы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-ходили из того, что такая идея позволяет мысленно объединить самые раз-личные предметы и явления мира лишь по одному признаку - их суще-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ствованию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природа и общество, люди и их действия, мысли и чувства су-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ществуют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образуют целостное единство мира.</w:t>
      </w:r>
    </w:p>
    <w:p w14:paraId="355B7A0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Бытие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философская категория, с помощью которой осознается всеобщая связь между всем существующим: природным, социальным и духовным.</w:t>
      </w:r>
    </w:p>
    <w:p w14:paraId="116592D3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Размышление о бытии не останавливается просто на естественном убеждении человека в существовании мира. Предметом раздумий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стано-вятся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такие вопросы, как прошлое, настоящее и будущее мира. Человек в повседневной жизни может не обременять себя подобными вопросами,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они необходимы для философской рефлексии. Философия осмысляет тему бытия в целом ряде категорий.</w:t>
      </w:r>
    </w:p>
    <w:p w14:paraId="00BE5D2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Понятие субстанция обозначает реальную основу конкретного мира, проявляющуюся в различных формах существования предметов 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явле-ний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истории философии были различные мнения о том, сколько же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-станций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лежит в основе бытия. Некоторые философы считают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равноправ-ными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оба начала бытия: и материальное, и идеальное, - их называют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дуа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-листами (от лат.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duo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два). В противоположность дуализму позицию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при-знания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первичности одного из двух факторов, материального или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идеаль-ного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называют философским монизмом (от греч.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monos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один).</w:t>
      </w:r>
    </w:p>
    <w:p w14:paraId="22096DD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2.Бытие как интегральное понятие, виды и формы бытия.</w:t>
      </w:r>
    </w:p>
    <w:p w14:paraId="5EC80A4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 следующие формы бытия:</w:t>
      </w:r>
    </w:p>
    <w:p w14:paraId="3B3E3E9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бытие вещей (тел), процессов, которое в свою очередь делится на бытие вещей, процессов, состояний природы. Б. природы как целого;</w:t>
      </w:r>
    </w:p>
    <w:p w14:paraId="5DF3CFE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бытие второй природы – произведенных человеком вещей.</w:t>
      </w:r>
    </w:p>
    <w:p w14:paraId="6D7C328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Б. духовного (идеального), которое делится на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индивидуализиро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-ванное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духовное и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объектированное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внеиндивидуальное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духовное;</w:t>
      </w:r>
    </w:p>
    <w:p w14:paraId="50AB3BCF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бытие социального, которое делится на индивидуальное бытие (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отдельного человека в обществе и процессе истории) и бытие общества.</w:t>
      </w:r>
    </w:p>
    <w:p w14:paraId="54225B3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Бытие вещей, явлений и состояний природы, или бытие первой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при-роды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существует до, вне и независимо от сознания человека. Бытие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каж-дого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конкретного явления природы ограничено во времени и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простран-стве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оно сменяется их небытием, а природа в целом бесконечна во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-ни и пространстве, ее бытие есть диалектика преходящего и непреходяще-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Первая природа является объективной и первичной реальностью, ее большая часть и после возникновения рода человеческого по-прежнему существует как совершено самостоятельная, независимая от человечества реальность.</w:t>
      </w:r>
    </w:p>
    <w:p w14:paraId="4512908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«Вторая природа» - бытие вещей и процессов, произведенных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-ком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- зависит от первой, но, будучи произведенной людьми, она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воплоща-ет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себе единство природного материала, определенного духовного (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иде-ального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знания, деятельность конкретных индивидов и социальных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функ-ций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предназначения данных предметов. Бытие вещей «второй природы» есть социально-историческое бытие, комплексная природно-духовно-социальная реальность, она может вступать в конфликт с бытием первой природы, находясь в рамках единого бытия вещей и процессов. «Вторая природа» каждому конкретному человеку и поколениям людей дана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объ-ективно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она не может считаться совершенно независимой от сознания человека и человечества. Вещи «второй природы» являются связующим звеном между бытием вещей и бытием человека.</w:t>
      </w:r>
    </w:p>
    <w:p w14:paraId="7440017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Бытие отдельного человека представляет собой диалектическое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тела и духа. Человек для самого себя и первая, и «вторая природа». Не случайно в традиционной, классической философии человека нередко определяли как «мыслящую вещь». Но бытие человека как мыслящей и чувствующей «вещи» в мире природы явилось одной из предпосылок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никновения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общения, т.е. предпосылкой формирования специфики чело-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веческого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бытия.</w:t>
      </w:r>
    </w:p>
    <w:p w14:paraId="5685B57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Бытие каждого конкретного человека есть взаимодействие, во-первых, мыслящей и чувствующей «вещи» как единства природного и духовного бытия, во-вторых, индивидуальной особи, взятой на данном этапе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эволю-ции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мира вместе с миром, и, в-</w:t>
      </w: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третьих, как социально-исторического су-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щества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Его специфика проявляется, например, в том, что:</w:t>
      </w:r>
    </w:p>
    <w:p w14:paraId="62901BC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 нормального функционирования в человеке его духовно-психической структуры человек как целостность не полноценен;</w:t>
      </w:r>
    </w:p>
    <w:p w14:paraId="4D878BCC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здоровое, нормально функционирующее тело является необходимой предпосылкой духовной, умственной деятельности. Однако общеизвестно, что дух может оказать как позитивное, так и негативное влияние на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-деятельность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человеческого тела;</w:t>
      </w:r>
    </w:p>
    <w:p w14:paraId="640AE268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человеческая деятельность, телесные действия человека зависят от социальной мотивации. Все другие природные тела, в том числе и высшие животные, функционируют достаточно предсказуемо. Целесообразная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ловеческая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деятельность зачастую регулируется не биологическими ин-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стинктами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духовно-нравственными и социальными потребностями,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мо-тивами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09C8CB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Бытие каждого конкретного индивида ограничено во времени 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странстве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 оно включено в безграничную цепь человеческого бытия и бытия природы и является одним из звеньев социально-исторического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Человеческое бытие в целом - реальность, объективная по отношению к сознанию отдельных людей и поколений. Но, будучи единством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объек-тивного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субъективного, человек не просто существует в структуре бытия. Обладая способностью познавать бытие, он может и влиять на него, к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жалению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далеко не всегда позитивно. Поэтому так важно для каждого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ловека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осознать свое место и роль в единой системе бытия, свою ответ-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судьбы человеческой цивилизации.</w:t>
      </w:r>
    </w:p>
    <w:p w14:paraId="60CE452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место среди других форм «бытия в мире» занимает «бытие духовного». Оно складывается и оформляется в лоне человеческой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куль-туры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проявляясь на уровне объективированного и индивидуализирован-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духовного бытия, связующим звеном которого выступает язык.</w:t>
      </w:r>
    </w:p>
    <w:p w14:paraId="643EF33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Язык не только средство самовыражения индивида, но и высшая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проявления объективного духа. Будучи средством общения, язык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явля-ется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эффективным инструментом освоения мира. Язык, связывая сознание и предметную (физическую) реальность мира, в равной мере делает дух телесным, а мир духовным. Благодаря слову, физическая реальность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крывается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нашему познанию. Она вступает в диалог и говорит о себе,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крывая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свою сущность. История языка отражает социальную историю его носителя, раскрывает содержание конкретной «ойкумены».</w:t>
      </w:r>
    </w:p>
    <w:p w14:paraId="5E05FC04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Реальность духовного бытия особого рода. Она обеспечивает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отдельно взятого человека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сама обогащается его усилиями.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Эвристиче-ские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идеи прошлого задают каноны настоящему и определяют будущее данного общества, влияя и на жизнь отдельного индивида. Наиболее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дуктивная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идея закладывает определенную структурную парадигму, в рамках которой формируется и развивается бытие человека: его образ жизни, его отношение к миру и самому себе.</w:t>
      </w:r>
    </w:p>
    <w:p w14:paraId="26A220A3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Заключает список форм «бытия в мире» бытие социального. «Бытие социального»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 и результат жизни общества как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саморазвива-ющейся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системы, опирающейся на общественное производство, как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сово-купность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четырех подсистем. Последние обеспечивают производство и воспроизводство человека в его постижении сущность, природа,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различ-ные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подходы к пониманию социального бытия, тенденций его изменения и развития является предметом анализа социальной философии.</w:t>
      </w:r>
    </w:p>
    <w:p w14:paraId="34CAD85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Основными видами бытия являются материальное и идеальное бытие. К материальному бытию относят физический, природный мир, мир вещей. К идеальному бытию относят духовный мир, мир сознания, мир идей.</w:t>
      </w:r>
    </w:p>
    <w:p w14:paraId="64DB6F1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Монизм может быть идеалистическим, если в качестве субстанции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бирается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идеальное бытие (именно такой позиции придерживался, напри-мер, Гегель), и материалистическим, если субстанцией считается матери-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бытие (такое понимание представлено в философии Маркса).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дуализма была выражена в философии Декарта.</w:t>
      </w:r>
    </w:p>
    <w:p w14:paraId="51423A4C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категорий «материальное бытие» и «идеальное бытие» конкретизируется в категориях «материя» и «сознание».</w:t>
      </w:r>
    </w:p>
    <w:p w14:paraId="74C3472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Материя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философская категория, означающая первооснову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ма-териального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бытия.</w:t>
      </w:r>
    </w:p>
    <w:p w14:paraId="028CAECF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Сознание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философская категория, означающая первооснову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иде-ального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бытия.</w:t>
      </w:r>
    </w:p>
    <w:p w14:paraId="6A1AEB60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Категории материи и сознания образуют такую пару категорий, на противопоставлении которых основывается расхождение между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материа-лизмом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идеализмом. В истории философии синонимами категории «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ма-терия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являлись понятия «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первовещество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«материал, из которого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сдела-ны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тела», «мельчайшая частица реальности», «неодушевленное веще-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др.</w:t>
      </w:r>
    </w:p>
    <w:p w14:paraId="25C4BA3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Исторически первым было определение материи как основы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веще-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ственности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телесности. В этом понимании материя еще не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противопостав-лялась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сознанию. Душа (человека, животных, растений) также мыслилась как совокупность мельчайших материальных частиц.</w:t>
      </w:r>
    </w:p>
    <w:p w14:paraId="07288F8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создания Платоном развернутого учения об идеальном мире понятие «материя» в философском знании стало противопоставляться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по-нятию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«сознание» (дух). Материей в основном стали называть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неодушев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-ленное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мертвое, пассивное вещество, противоположное живому, активно-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творческому духу. У Аристотеля, который впервые использует это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по-нятие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материя является первоначалом всего существующего. Именно в качестве такого первоначала древнегреческие натурфилософы предлагали считать воду (Фалес), воздух (Анаксимен), огонь (Гераклит).</w:t>
      </w:r>
    </w:p>
    <w:p w14:paraId="3A16BC5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средневековье ставились вопросы о том, вечна ли материя,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появи-лась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 она естественно или сотворена, является ли она субстанцией. Так, Фома Аквинский считал, что материя создана Богом и не имеет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-тельного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бытия, т. е. не является субстанцией.</w:t>
      </w:r>
    </w:p>
    <w:p w14:paraId="1544BD23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началом Нового времени под материей стали понимать не столько материал, из которого сделаны все вещи, сколько совокупность свойств, общих для всех вещей. Среди основных признаков материальных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объек-тов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выделяли протяженность, подвижность, тяжесть, непроницаемость и др. Особое значение для определения материи имела физическая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наблюда-емость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фиксируемость всех этих свойств.</w:t>
      </w:r>
    </w:p>
    <w:p w14:paraId="0918A589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учению Канта, мир как целое не может быть предметом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ра-зумного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теоретического познания, он оказывается «вещью в себе».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Важ-нейшей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частью философского знания становится уже не онтология, а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гно-сеология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Кант считал, что предметом философии должно быть изучение не природы, а познавательной деятельности субъекта. Учение Канта было шагом к устранению понятия материи из философии и к замене его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поня-тиями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пространства и времени как более содержательными.</w:t>
      </w:r>
    </w:p>
    <w:p w14:paraId="119326A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Существует взаимосвязь между естественнонаучным и философским определением материи. Естественнонаучное находится в постоянном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-нении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зависимости от развития науки. На основании достижений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есте-ствознания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менялись представления человечества о материи. В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классиче-ской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физике материя отождествлялась с веществом. Современные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материи связаны с величайшими открытиями XIX-XX вв. во всех областях естествознания (Эйнштейн, Максвелл, Планк). На рубеже XIX-XX вв. открытие поля как нового вида материи привело к острейшим научным и философским дискуссиям, в которых столкнулись позиции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ма-териализма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идеализма.</w:t>
      </w:r>
    </w:p>
    <w:p w14:paraId="553DA84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современной философии естествознания понятие материи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утрачива-ет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 определенные характеристики и становится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бескачественным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носи-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телем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атрибутов (прежде всего пространства и времени).</w:t>
      </w:r>
    </w:p>
    <w:p w14:paraId="396CC78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Материи, согласно современной научной картине мира, присущи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та-кие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свойства, как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несотворимость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неуничтожимость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бесконечность,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неза-висимость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человеческого сознания. Материя нигде и никогда не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утрачи-вает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своей способности ко все новым превращениям. При этом возможны любые ее превращения, кроме двух - возникновения из ничего и перехода в ничто. Материи неоткуда взяться и некуда деться: она и источник, 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при-чина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следствие самой себя.</w:t>
      </w:r>
    </w:p>
    <w:p w14:paraId="1D2FD1A0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Следует ли из этого, что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неуничтожимость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несотворимость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есть непременное условие самого существования мира? Ответ на этот вопрос зависит от позиции философа, которая с необходимостью опирается на обязательный элемент веры. Одни философы исходят из некоей «аксиомы»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несотворимости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мира и приводят свои доводы, другие же исходят из идеи творения, также отыскивая доводы в защиту своей позиции.</w:t>
      </w:r>
    </w:p>
    <w:p w14:paraId="4E89AE75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3.Движение, пространство и время.</w:t>
      </w:r>
    </w:p>
    <w:p w14:paraId="12F69559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Формами существования материи являются пространство и время. Пространство характеризует сосуществование явлений, а время - их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сме-няемость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8CC3ED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Пространство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форма существования материальных объектов ха-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рактеризующаяся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протяженностью и объемом.</w:t>
      </w:r>
    </w:p>
    <w:p w14:paraId="6E92965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свойствами пространства являются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трехмерность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родность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изотропность (одинаковость свойств по всем направлениям).</w:t>
      </w:r>
    </w:p>
    <w:p w14:paraId="089E6D3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Время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форма существования материальных объектов,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характе-ризующаяся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последовательностью и длительностью.</w:t>
      </w:r>
    </w:p>
    <w:p w14:paraId="40D06FC8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Важнейшими свойствами времени являются одномерность,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необрати-мость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однородность.</w:t>
      </w:r>
    </w:p>
    <w:p w14:paraId="175D2A38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Философское осмысление категорий пространства и времени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предпо-лагает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решение проблемы их объективности: являются ли пространство и время объективно существующими реалиями или же представляют собой субъективные способы восприятия мира человеком. В истории философии были сторонники и той и другой позиции.</w:t>
      </w:r>
    </w:p>
    <w:p w14:paraId="6C2962A9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для обыденного восприятия пространство и время являются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-видными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привычными, то при философском их осознании возникают сложные вопросы. Их решение возможно лишь при использовании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дости-жений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современных наук как естественных, так и гуманитарных.</w:t>
      </w:r>
    </w:p>
    <w:p w14:paraId="0ABACFB4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Еще одним направлением философского анализа пространства 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вре-мени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проблема их абсолютности и относительности. После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созда-ния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начале XX в. общей теории относительности современная наука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-тает пространство и время относительными категориями, зависящими от еще одного фактора существования материи - движения. Пространство и время, как формы существования материи, выводятся из движения как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ат-рибут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материи, выражающего способ ее существования.</w:t>
      </w:r>
    </w:p>
    <w:p w14:paraId="3BBEEBD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Движение - свойство (атрибут) материи, которое заключается в ее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спо-собности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изменяться, переходить из одного состояния в другое.</w:t>
      </w:r>
    </w:p>
    <w:p w14:paraId="266B04A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Материя не может существовать вне движения, поэтому движение называют способом существования материи. Движение, как философская категория, служит для обозначения фундаментального свойства материи - существовать и проявлять себя только в перемещении, взаимодействии и изменении, через которые она формирует свои объекты и процессы, а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так-же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воздействует на наши органы чувств.</w:t>
      </w:r>
    </w:p>
    <w:p w14:paraId="729D66AF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Аристотель наличие движения обосновывал через идею вечного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абсо-лютно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неподвижного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перводвигателя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(Бог). У И. Ньютона и Р. Декарта Бог подобен мастеру-часовщику, запускающему механизм мировых часов,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торые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далее идут по своим собственным законам. Гегель источник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движе-ния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видел во внутренней противоречивости явлений.</w:t>
      </w:r>
    </w:p>
    <w:p w14:paraId="1B792B6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Гегелю, в природе существуют три основных формы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движе-ния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механическая, химическая и органическая. Ф. Энгельс предложил другую классификацию: он выделил такие формы материи, как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механиче-ская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физическая, химическая, биологическая и социальная.</w:t>
      </w:r>
    </w:p>
    <w:p w14:paraId="1281FFF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Движение многообразно. Каждому уровню организации материи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со-ответствует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своя форма движения. Существуют качественно различные уровни движения материи, при этом качественное своеобразие одного уровня не может объясняться качественным своеобразием другого.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Клас-сификация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материи существенно изменилась в связи с достижениями современной науки.</w:t>
      </w:r>
    </w:p>
    <w:p w14:paraId="20460E90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современной философии естествознания принято выделять три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новных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группы движения материи.</w:t>
      </w:r>
    </w:p>
    <w:p w14:paraId="3AA95DA4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 неорганической природе - пространственные перемещения,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дви-жение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элементарных частиц и полей - электромагнитных, гравитационных и др., движение и превращение атомов и молекул, тепловые процессы, звуковые колебания, геологические формы движения материи, изменения космических систем.</w:t>
      </w:r>
    </w:p>
    <w:p w14:paraId="0E7A205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В живой природе - обмен веществ, процессы отражения,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саморегу-ляции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управления и воспроизводства, экологические системы и т.д.</w:t>
      </w:r>
    </w:p>
    <w:p w14:paraId="7E367EB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Общественные формы движения материи - многообразие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проявле-ний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людей.</w:t>
      </w:r>
    </w:p>
    <w:p w14:paraId="0BA74025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 всеми формами движения материи существуют единство и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вза-имное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влияние. Однако высшие формы движения материи качественно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низших и несводимы к ним.</w:t>
      </w:r>
    </w:p>
    <w:p w14:paraId="2A54780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Каждая форма движения материи имеет свою неповторимую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-ку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Однако имеются общие закономерности, свойственные всем формам движения материи, они характеризуют </w:t>
      </w: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связь и взаимодействие между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ни-ми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Эта связь проявляется прежде всего в том, что высшее включает в себя низшее как одну из своих генетических предпосылок и в то же время как свой собственный момент. То есть закономерности, присущие низшим уровням организации материи (физическому по отношению к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химическому по отношению к биологическому и т.п.),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распространя-ются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высшие уровни, являясь необходимыми, но не выступая в качестве специфических.</w:t>
      </w:r>
    </w:p>
    <w:p w14:paraId="058D5AF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философии XX в. проблема материи осмысляется далеко не всеми философскими течениями. В настоящее время дальнейшее изучение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блем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материи и ее качественных характеристик продолжается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преимуще-ственно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философии естествознания и в философии науки.</w:t>
      </w:r>
    </w:p>
    <w:p w14:paraId="1AE6A47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философском понимании категории «материя» противопоставляется категория «сознание». Сознание является одним из основных понятий классической западной философии. Сознанием называют способность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ловека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мышлению. Синонимами слова «сознание» в истории философии служили такие понятия, как «идеальное», «дух», «всеобщая идея», «боже-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ственный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разум», «объективный разум», «мировая воля», «внутренний мир», «осознанное бытие» и т.д.</w:t>
      </w:r>
    </w:p>
    <w:p w14:paraId="1D3F7B8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Сознание как первооснова идеального мира стала впервые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осмыс-ляться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философии платонизма. Платон ввел в философию понятия «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иде-альное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«идеальный Мир», которые противопоставлялись понятиям «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ма-териальное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«материальный мир». Идеальный мир, по Платону,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ствует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объективно, независимо от существования человека.</w:t>
      </w:r>
    </w:p>
    <w:p w14:paraId="2773139C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 для самопроверки</w:t>
      </w:r>
    </w:p>
    <w:p w14:paraId="04C3FD2D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 помощью чего осуществляется философское осмысление мира в онтологии?</w:t>
      </w:r>
    </w:p>
    <w:p w14:paraId="6DD44EF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2.Что обозначает понятие субстанция?</w:t>
      </w:r>
    </w:p>
    <w:p w14:paraId="04E6F6C3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3.Перечислите и охарактеризуйте существующие формы бытия?</w:t>
      </w:r>
    </w:p>
    <w:p w14:paraId="2B9548D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4.Что представляет собой бытие отдельного человека?</w:t>
      </w:r>
    </w:p>
    <w:p w14:paraId="191759B0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5.Почему язык понимается не только как средство самовыражения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дивида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и высшая форма проявления объективного духа?</w:t>
      </w:r>
    </w:p>
    <w:p w14:paraId="2FD86DA9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6.Как вы считаете, что относят и почему основными видами бытия </w:t>
      </w:r>
      <w:proofErr w:type="spellStart"/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яв-ляются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материальное и идеальное бытие?</w:t>
      </w:r>
    </w:p>
    <w:p w14:paraId="1CF3B32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7.Какие в современной философии естествознания выделяют группы движения материи и в чем их характеристика?</w:t>
      </w:r>
    </w:p>
    <w:p w14:paraId="4C2BBE7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Список литературы и ссылки на Интернет-ресурсы, содержащие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ин-формацию</w:t>
      </w:r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теме.</w:t>
      </w:r>
    </w:p>
    <w:p w14:paraId="453603DD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литература:</w:t>
      </w:r>
    </w:p>
    <w:p w14:paraId="443F171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1.Островский, Э.В. История и философия науки / Э.В. Островский. - М.: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Юнити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-Дана, 2017. - 160 c.</w:t>
      </w:r>
    </w:p>
    <w:p w14:paraId="4364C29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2.Философия: учебник / А.В.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Апполонов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- М.: Проспект: </w:t>
      </w:r>
      <w:proofErr w:type="gram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Издатель-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</w:t>
      </w:r>
      <w:proofErr w:type="spellEnd"/>
      <w:proofErr w:type="gram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Московского университета, 2015. – 669 с.</w:t>
      </w:r>
    </w:p>
    <w:p w14:paraId="0B89E56A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Дополнительная литература:</w:t>
      </w:r>
    </w:p>
    <w:p w14:paraId="4432BCB8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1.Бучило, Н.Ф. Философия: учебное пособие / Н.Ф. Бучило, А.Н. Чумаков. – М.: Знание, 2008. - 314 с.</w:t>
      </w:r>
    </w:p>
    <w:p w14:paraId="697EB4EF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2.Грядовой, Д.И. Философия: учебное пособие / Д.И. Грядовой. – М.: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ЩитМ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2013. - 381 с.</w:t>
      </w:r>
    </w:p>
    <w:p w14:paraId="3CF029B6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литература:</w:t>
      </w:r>
    </w:p>
    <w:p w14:paraId="647D12B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1.Мамыкин, И.П. Философия: материалы для самостоятельной работы / И.П. Мамыкин. – Минск: </w:t>
      </w:r>
      <w:proofErr w:type="spellStart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Экоперспектива</w:t>
      </w:r>
      <w:proofErr w:type="spellEnd"/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2012. – 71 с.</w:t>
      </w:r>
    </w:p>
    <w:p w14:paraId="2D44E4E2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2.Философия: практикум / И.Н. Сидоренко, В.А. Ксенофонтов. – Минск: ВА РБ, 2014. – 69 с.</w:t>
      </w:r>
    </w:p>
    <w:p w14:paraId="470D6E1E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Интернет-ресурсы:</w:t>
      </w:r>
    </w:p>
    <w:p w14:paraId="694661B1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1.Электронная библиотека по философии - filosof.historic.ru/</w:t>
      </w:r>
    </w:p>
    <w:p w14:paraId="4C1EB99D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2.История, литература, статьи, философия - http://clarino2.narod.ru/</w:t>
      </w:r>
    </w:p>
    <w:p w14:paraId="51C38E9B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3.Алексеев П.В., Панин А.В. Философия. Учебник для вузов. http://www.irbip.ru/irbase/philosophy/alekseev_p_v___panin_a_v__filosofija.html</w:t>
      </w:r>
    </w:p>
    <w:p w14:paraId="5642B097" w14:textId="77777777" w:rsidR="009125A5" w:rsidRPr="009125A5" w:rsidRDefault="009125A5" w:rsidP="009125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25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4.Введение в философию. Учебник для вузов / Под ред. И.Т. Фролова - http://www.gumer.info/bogoslov_Buks/Philos/frol/index.php</w:t>
      </w:r>
    </w:p>
    <w:p w14:paraId="71B801CE" w14:textId="234CF213" w:rsidR="00295A9E" w:rsidRPr="009125A5" w:rsidRDefault="00295A9E" w:rsidP="009125A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95A9E" w:rsidRPr="00912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A9E"/>
    <w:rsid w:val="00295A9E"/>
    <w:rsid w:val="009125A5"/>
    <w:rsid w:val="00A9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DFF5F"/>
  <w15:chartTrackingRefBased/>
  <w15:docId w15:val="{00E7624D-237E-4A2A-B6A5-A95C7C108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125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5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12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6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9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3080</Words>
  <Characters>17562</Characters>
  <Application>Microsoft Office Word</Application>
  <DocSecurity>0</DocSecurity>
  <Lines>146</Lines>
  <Paragraphs>41</Paragraphs>
  <ScaleCrop>false</ScaleCrop>
  <Company/>
  <LinksUpToDate>false</LinksUpToDate>
  <CharactersWithSpaces>20601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2021-09-12T06:25:00Z</dcterms:created>
  <dcterms:modified xsi:type="dcterms:W3CDTF">2021-09-12T07:23:00Z</dcterms:modified>
</cp:coreProperties>
</file>